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345221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345221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345221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345221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345221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345221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345221">
        <w:rPr>
          <w:szCs w:val="52"/>
        </w:rPr>
        <w:t>ЧЕРНІВЕЦЬКА ОБЛАСНА РАДА</w:t>
      </w:r>
    </w:p>
    <w:p w:rsidR="00A338FD" w:rsidRPr="00345221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345221">
        <w:rPr>
          <w:rFonts w:ascii="Times New Roman" w:hAnsi="Times New Roman"/>
          <w:lang w:val="uk-UA"/>
        </w:rPr>
        <w:t>ІХ</w:t>
      </w:r>
      <w:r w:rsidR="00F3031A" w:rsidRPr="00345221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345221" w:rsidRDefault="00194D2D" w:rsidP="00194D2D">
      <w:pPr>
        <w:pStyle w:val="3"/>
        <w:spacing w:before="240"/>
        <w:rPr>
          <w:lang w:val="uk-UA"/>
        </w:rPr>
      </w:pPr>
      <w:r w:rsidRPr="00345221">
        <w:rPr>
          <w:spacing w:val="0"/>
          <w:szCs w:val="40"/>
          <w:lang w:val="uk-UA"/>
        </w:rPr>
        <w:t xml:space="preserve">Р І Ш Е Н </w:t>
      </w:r>
      <w:proofErr w:type="spellStart"/>
      <w:r w:rsidRPr="00345221">
        <w:rPr>
          <w:spacing w:val="0"/>
          <w:szCs w:val="40"/>
          <w:lang w:val="uk-UA"/>
        </w:rPr>
        <w:t>Н</w:t>
      </w:r>
      <w:proofErr w:type="spellEnd"/>
      <w:r w:rsidRPr="00345221">
        <w:rPr>
          <w:spacing w:val="0"/>
          <w:szCs w:val="40"/>
          <w:lang w:val="uk-UA"/>
        </w:rPr>
        <w:t xml:space="preserve"> Я №</w:t>
      </w:r>
      <w:r w:rsidRPr="00345221">
        <w:rPr>
          <w:lang w:val="uk-UA"/>
        </w:rPr>
        <w:t xml:space="preserve"> </w:t>
      </w:r>
      <w:r w:rsidR="004D16AC" w:rsidRPr="00345221">
        <w:rPr>
          <w:lang w:val="uk-UA"/>
        </w:rPr>
        <w:t>23</w:t>
      </w:r>
      <w:r w:rsidR="00C52F0E" w:rsidRPr="00345221">
        <w:rPr>
          <w:lang w:val="uk-UA"/>
        </w:rPr>
        <w:t>3</w:t>
      </w:r>
      <w:r w:rsidRPr="00345221">
        <w:rPr>
          <w:lang w:val="uk-UA"/>
        </w:rPr>
        <w:t>-</w:t>
      </w:r>
      <w:r w:rsidR="004D16AC" w:rsidRPr="00345221">
        <w:rPr>
          <w:lang w:val="uk-UA"/>
        </w:rPr>
        <w:t>9</w:t>
      </w:r>
      <w:r w:rsidRPr="00345221">
        <w:rPr>
          <w:lang w:val="uk-UA"/>
        </w:rPr>
        <w:t>/16</w:t>
      </w:r>
    </w:p>
    <w:p w:rsidR="00194D2D" w:rsidRPr="00345221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345221" w:rsidTr="00815534">
        <w:tc>
          <w:tcPr>
            <w:tcW w:w="4261" w:type="dxa"/>
            <w:hideMark/>
          </w:tcPr>
          <w:p w:rsidR="00A338FD" w:rsidRPr="00345221" w:rsidRDefault="004D16AC" w:rsidP="004D16A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345221">
              <w:rPr>
                <w:rFonts w:ascii="Times New Roman" w:hAnsi="Times New Roman"/>
                <w:lang w:val="uk-UA"/>
              </w:rPr>
              <w:t>01</w:t>
            </w:r>
            <w:r w:rsidR="005529D5" w:rsidRPr="00345221">
              <w:rPr>
                <w:rFonts w:ascii="Times New Roman" w:hAnsi="Times New Roman"/>
                <w:lang w:val="uk-UA"/>
              </w:rPr>
              <w:t xml:space="preserve"> </w:t>
            </w:r>
            <w:r w:rsidRPr="00345221">
              <w:rPr>
                <w:rFonts w:ascii="Times New Roman" w:hAnsi="Times New Roman"/>
                <w:lang w:val="uk-UA"/>
              </w:rPr>
              <w:t xml:space="preserve">грудня </w:t>
            </w:r>
            <w:r w:rsidR="00194D2D" w:rsidRPr="00345221">
              <w:rPr>
                <w:rFonts w:ascii="Times New Roman" w:hAnsi="Times New Roman"/>
                <w:lang w:val="uk-UA"/>
              </w:rPr>
              <w:t>2016</w:t>
            </w:r>
            <w:r w:rsidR="00A338FD" w:rsidRPr="00345221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345221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345221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345221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Look w:val="04A0"/>
      </w:tblPr>
      <w:tblGrid>
        <w:gridCol w:w="5920"/>
      </w:tblGrid>
      <w:tr w:rsidR="00C52F0E" w:rsidRPr="0066551A" w:rsidTr="00C52F0E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52F0E" w:rsidRPr="00345221" w:rsidRDefault="00C52F0E" w:rsidP="00C52F0E">
            <w:pPr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345221">
              <w:rPr>
                <w:rFonts w:ascii="Times New Roman" w:hAnsi="Times New Roman"/>
                <w:b/>
                <w:szCs w:val="28"/>
                <w:lang w:val="uk-UA"/>
              </w:rPr>
              <w:t xml:space="preserve">Про прийняття у спільну власність територіальних громад сіл, селищ, міст Чернівецької області </w:t>
            </w:r>
            <w:r w:rsidRPr="00345221">
              <w:rPr>
                <w:rFonts w:ascii="Times New Roman" w:hAnsi="Times New Roman"/>
                <w:b/>
                <w:bCs/>
                <w:szCs w:val="28"/>
                <w:lang w:val="uk-UA"/>
              </w:rPr>
              <w:t xml:space="preserve">Чернівецького регіонального центру з фізичної культури і спорту інвалідів </w:t>
            </w:r>
            <w:r w:rsidR="00DD557D" w:rsidRPr="00345221">
              <w:rPr>
                <w:rFonts w:ascii="Times New Roman" w:hAnsi="Times New Roman"/>
                <w:b/>
                <w:szCs w:val="28"/>
                <w:lang w:val="uk-UA"/>
              </w:rPr>
              <w:t>«</w:t>
            </w:r>
            <w:r w:rsidRPr="00345221">
              <w:rPr>
                <w:rFonts w:ascii="Times New Roman" w:hAnsi="Times New Roman"/>
                <w:b/>
                <w:bCs/>
                <w:szCs w:val="28"/>
                <w:lang w:val="uk-UA"/>
              </w:rPr>
              <w:t>Інваспорт</w:t>
            </w:r>
            <w:r w:rsidR="00DD557D" w:rsidRPr="00345221">
              <w:rPr>
                <w:rFonts w:ascii="Times New Roman" w:hAnsi="Times New Roman"/>
                <w:b/>
                <w:szCs w:val="28"/>
                <w:lang w:val="uk-UA"/>
              </w:rPr>
              <w:t>»</w:t>
            </w:r>
          </w:p>
        </w:tc>
      </w:tr>
    </w:tbl>
    <w:p w:rsidR="00A338FD" w:rsidRPr="00345221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345221" w:rsidRDefault="00C52F0E" w:rsidP="00C52F0E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345221">
        <w:rPr>
          <w:rFonts w:ascii="Times New Roman" w:hAnsi="Times New Roman"/>
          <w:lang w:val="uk-UA"/>
        </w:rPr>
        <w:t xml:space="preserve">Керуючись п. 20 частини 1 ст. 43, частиною 4 ст. 60, п. 10 розділу V Закону України «Про місцеве самоврядування в Україні», </w:t>
      </w:r>
      <w:r w:rsidRPr="00345221">
        <w:rPr>
          <w:rFonts w:ascii="Times New Roman" w:hAnsi="Times New Roman"/>
          <w:szCs w:val="28"/>
          <w:lang w:val="uk-UA"/>
        </w:rPr>
        <w:t>Законом України «Про передачу об’єктів права державної та комунальної власності», постановами Кабінету Міністрів України від 21.09.1998 № 1482 «Про передачу об’єктів права державної та комунальної власності» та від 20.07.2011  № 766 «Деякі питання центрів з фізичної культури і спорту інвалідів «Інваспорт», розглянувши подання Чернівецької обласної державної адміністрації від 17.06.2016 № 01.13/18-1173, враховуючи висновки постійних комісій обласної ради з питань приватизації та управління об’єктами спільної власності територіальних громад сіл, селищ, міст області від 28.11.2016, з питань економіки, бюджету та інвестицій від 04.11.2016 №12/4, з питань освіти, науки, культури, спорту та молодіжної політики від 13.07.2016 №6/7, обласна рада</w:t>
      </w:r>
    </w:p>
    <w:p w:rsidR="00A338FD" w:rsidRPr="00345221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345221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DD557D" w:rsidRPr="00345221" w:rsidRDefault="00A338FD" w:rsidP="00DD557D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1.</w:t>
      </w:r>
      <w:r w:rsidR="005529D5" w:rsidRPr="00345221">
        <w:rPr>
          <w:rFonts w:ascii="Times New Roman" w:hAnsi="Times New Roman"/>
          <w:szCs w:val="28"/>
          <w:lang w:val="uk-UA"/>
        </w:rPr>
        <w:tab/>
      </w:r>
      <w:r w:rsidR="00DD557D" w:rsidRPr="00345221">
        <w:rPr>
          <w:rFonts w:ascii="Times New Roman" w:hAnsi="Times New Roman"/>
          <w:szCs w:val="28"/>
          <w:lang w:val="uk-UA"/>
        </w:rPr>
        <w:t xml:space="preserve"> Прийняти у спільну власність територіальних громад сіл, селищ, міст Чернівецької області юридичну особу – Чернівецький регіональний центр з фізичної культури і спорту інвалідів «Інваспорт» та належного їй рухомого майна.</w:t>
      </w:r>
    </w:p>
    <w:p w:rsidR="00DD557D" w:rsidRPr="00345221" w:rsidRDefault="00DD557D" w:rsidP="00DD557D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2. Доручити голові Чернівецької обласної ради (Мунтяну І.М.) утворити комісію по прийняттю у спільну власність територіальних громад сіл, селищ, міст Чернівецької області юридичної особи - Чернівецького регіонального центру з фізичної культури і спорту інвалідів «Інваспорт».</w:t>
      </w:r>
    </w:p>
    <w:p w:rsidR="00DD557D" w:rsidRPr="00345221" w:rsidRDefault="00DD557D" w:rsidP="00345221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lastRenderedPageBreak/>
        <w:t>3. Доручити управлінню молоді та спорту Чернівецької обласної державної адміністрації:</w:t>
      </w:r>
    </w:p>
    <w:p w:rsidR="00DD557D" w:rsidRPr="00345221" w:rsidRDefault="00DD557D" w:rsidP="00345221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3.1. Підготувати зміни до статуту та подати їх на затвердження голові обласної ради.</w:t>
      </w:r>
    </w:p>
    <w:p w:rsidR="00DD557D" w:rsidRPr="00345221" w:rsidRDefault="00DD557D" w:rsidP="00345221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3.2. Вирішити всі організаційні, кадрові та інші питання пов`язані з прийняттям  у спільну власність територіальних громад сіл, селищ, міст Чернівецького регіонального центру з фізичної культури і спорту інвалідів «Інваспорт».</w:t>
      </w:r>
    </w:p>
    <w:p w:rsidR="00DD557D" w:rsidRPr="00345221" w:rsidRDefault="00DD557D" w:rsidP="00345221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4. Включити до переліку об`єктів спільної власності територіальних громад сіл, селищ, міст Чернівецької області – Чернівецького регіонального центру з фізичної культури і спорту інвалідів «Інваспорт».</w:t>
      </w:r>
    </w:p>
    <w:p w:rsidR="00DD557D" w:rsidRPr="00345221" w:rsidRDefault="00DD557D" w:rsidP="00345221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>5. Фінансування Чернівецького регіонального центру з фізичної культури і спорту інвалідів «Інваспорт» здійснити за рахунок видатків передбачених управлінню молоді та спорту Чернівецької обласної адміністрації на утримання установ фізичної культури та спорту обласного підпорядкування.</w:t>
      </w:r>
    </w:p>
    <w:p w:rsidR="00DD557D" w:rsidRPr="00345221" w:rsidRDefault="00DD557D" w:rsidP="00345221">
      <w:pPr>
        <w:pStyle w:val="a3"/>
        <w:ind w:firstLine="709"/>
        <w:jc w:val="both"/>
        <w:rPr>
          <w:rStyle w:val="FontStyle14"/>
          <w:sz w:val="28"/>
          <w:szCs w:val="28"/>
          <w:lang w:val="uk-UA"/>
        </w:rPr>
      </w:pPr>
      <w:r w:rsidRPr="00345221">
        <w:rPr>
          <w:rFonts w:ascii="Times New Roman" w:hAnsi="Times New Roman"/>
          <w:szCs w:val="28"/>
          <w:lang w:val="uk-UA"/>
        </w:rPr>
        <w:t xml:space="preserve">6. </w:t>
      </w:r>
      <w:r w:rsidRPr="00345221">
        <w:rPr>
          <w:rStyle w:val="FontStyle14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голови – керівника апарату обласної державної адміністрації </w:t>
      </w:r>
      <w:proofErr w:type="spellStart"/>
      <w:r w:rsidRPr="00345221">
        <w:rPr>
          <w:rStyle w:val="FontStyle14"/>
          <w:sz w:val="28"/>
          <w:szCs w:val="28"/>
          <w:lang w:val="uk-UA" w:eastAsia="uk-UA"/>
        </w:rPr>
        <w:t>Стецевича</w:t>
      </w:r>
      <w:proofErr w:type="spellEnd"/>
      <w:r w:rsidRPr="00345221">
        <w:rPr>
          <w:rStyle w:val="FontStyle14"/>
          <w:sz w:val="28"/>
          <w:szCs w:val="28"/>
          <w:lang w:val="uk-UA" w:eastAsia="uk-UA"/>
        </w:rPr>
        <w:t xml:space="preserve"> О.І.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економіки, бюджету та інвестицій (М.Березовський), з питань освіти і науки, культури, спорту та молодіжної політики (І. Гешко).</w:t>
      </w:r>
    </w:p>
    <w:p w:rsidR="00A338FD" w:rsidRPr="00345221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345221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345221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345221" w:rsidRDefault="00A338FD" w:rsidP="0066551A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345221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345221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345221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C8C" w:rsidRDefault="00007C8C" w:rsidP="000E2591">
      <w:r>
        <w:separator/>
      </w:r>
    </w:p>
  </w:endnote>
  <w:endnote w:type="continuationSeparator" w:id="0">
    <w:p w:rsidR="00007C8C" w:rsidRDefault="00007C8C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C8C" w:rsidRDefault="00007C8C" w:rsidP="000E2591">
      <w:r>
        <w:separator/>
      </w:r>
    </w:p>
  </w:footnote>
  <w:footnote w:type="continuationSeparator" w:id="0">
    <w:p w:rsidR="00007C8C" w:rsidRDefault="00007C8C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07C8C"/>
    <w:rsid w:val="000416B8"/>
    <w:rsid w:val="000529A4"/>
    <w:rsid w:val="00057D2D"/>
    <w:rsid w:val="00070EC4"/>
    <w:rsid w:val="000E2591"/>
    <w:rsid w:val="000E57E2"/>
    <w:rsid w:val="00194D2D"/>
    <w:rsid w:val="001B688C"/>
    <w:rsid w:val="001F554F"/>
    <w:rsid w:val="00250056"/>
    <w:rsid w:val="002625D1"/>
    <w:rsid w:val="00284FC3"/>
    <w:rsid w:val="00345221"/>
    <w:rsid w:val="004045AF"/>
    <w:rsid w:val="00422430"/>
    <w:rsid w:val="004D16AC"/>
    <w:rsid w:val="00510DD2"/>
    <w:rsid w:val="005529D5"/>
    <w:rsid w:val="005630D6"/>
    <w:rsid w:val="00592EBC"/>
    <w:rsid w:val="005B6018"/>
    <w:rsid w:val="005C061A"/>
    <w:rsid w:val="00642D1C"/>
    <w:rsid w:val="00654A4D"/>
    <w:rsid w:val="0066551A"/>
    <w:rsid w:val="006A08D5"/>
    <w:rsid w:val="006B6C80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14D1C"/>
    <w:rsid w:val="009B04A1"/>
    <w:rsid w:val="009F758D"/>
    <w:rsid w:val="00A338FD"/>
    <w:rsid w:val="00AF76E1"/>
    <w:rsid w:val="00B06C5F"/>
    <w:rsid w:val="00B56BC2"/>
    <w:rsid w:val="00B64E07"/>
    <w:rsid w:val="00B7484C"/>
    <w:rsid w:val="00BF61E4"/>
    <w:rsid w:val="00C325D6"/>
    <w:rsid w:val="00C34517"/>
    <w:rsid w:val="00C52F0E"/>
    <w:rsid w:val="00C86858"/>
    <w:rsid w:val="00C97284"/>
    <w:rsid w:val="00CC160F"/>
    <w:rsid w:val="00D577EB"/>
    <w:rsid w:val="00D86420"/>
    <w:rsid w:val="00DC5D6A"/>
    <w:rsid w:val="00DD557D"/>
    <w:rsid w:val="00E2495B"/>
    <w:rsid w:val="00E51A71"/>
    <w:rsid w:val="00EA0BC4"/>
    <w:rsid w:val="00ED73F6"/>
    <w:rsid w:val="00EE0590"/>
    <w:rsid w:val="00EE37E4"/>
    <w:rsid w:val="00F3031A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C5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45</cp:revision>
  <cp:lastPrinted>2016-12-02T07:41:00Z</cp:lastPrinted>
  <dcterms:created xsi:type="dcterms:W3CDTF">2013-11-26T08:34:00Z</dcterms:created>
  <dcterms:modified xsi:type="dcterms:W3CDTF">2016-12-19T13:02:00Z</dcterms:modified>
</cp:coreProperties>
</file>